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F8B04" w14:textId="77777777" w:rsidR="007E1A4C" w:rsidRDefault="005B518E" w:rsidP="00DA0D02">
      <w:pPr>
        <w:tabs>
          <w:tab w:val="left" w:pos="284"/>
          <w:tab w:val="left" w:pos="851"/>
        </w:tabs>
        <w:spacing w:after="0" w:line="240" w:lineRule="auto"/>
        <w:ind w:hanging="5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778">
        <w:rPr>
          <w:rFonts w:ascii="Times New Roman" w:hAnsi="Times New Roman" w:cs="Times New Roman"/>
          <w:b/>
          <w:sz w:val="28"/>
          <w:szCs w:val="28"/>
        </w:rPr>
        <w:t xml:space="preserve">Семинары-совещания по организационно-методическим вопросам </w:t>
      </w:r>
    </w:p>
    <w:p w14:paraId="7DB92243" w14:textId="3E88064B" w:rsidR="00F50778" w:rsidRPr="00F50778" w:rsidRDefault="007E1A4C" w:rsidP="00DA0D02">
      <w:pPr>
        <w:tabs>
          <w:tab w:val="left" w:pos="284"/>
          <w:tab w:val="left" w:pos="851"/>
        </w:tabs>
        <w:spacing w:after="0" w:line="240" w:lineRule="auto"/>
        <w:ind w:hanging="50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 w:rsidR="005B518E" w:rsidRPr="00F50778">
        <w:rPr>
          <w:rFonts w:ascii="Times New Roman" w:hAnsi="Times New Roman" w:cs="Times New Roman"/>
          <w:b/>
          <w:sz w:val="28"/>
          <w:szCs w:val="28"/>
        </w:rPr>
        <w:t>обновленны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5B518E" w:rsidRPr="00F50778">
        <w:rPr>
          <w:rFonts w:ascii="Times New Roman" w:hAnsi="Times New Roman" w:cs="Times New Roman"/>
          <w:b/>
          <w:sz w:val="28"/>
          <w:szCs w:val="28"/>
        </w:rPr>
        <w:t xml:space="preserve"> ФГОС НОО и ФГОС ООО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F50778">
        <w:rPr>
          <w:rFonts w:ascii="Times New Roman" w:hAnsi="Times New Roman" w:cs="Times New Roman"/>
          <w:b/>
          <w:sz w:val="28"/>
          <w:szCs w:val="28"/>
        </w:rPr>
        <w:t>Томской области</w:t>
      </w:r>
      <w:bookmarkStart w:id="0" w:name="_GoBack"/>
      <w:bookmarkEnd w:id="0"/>
    </w:p>
    <w:p w14:paraId="6B1E08D6" w14:textId="5C221607" w:rsidR="005B518E" w:rsidRPr="00F50778" w:rsidRDefault="005B518E" w:rsidP="00DA0D02">
      <w:pPr>
        <w:tabs>
          <w:tab w:val="left" w:pos="284"/>
          <w:tab w:val="left" w:pos="851"/>
        </w:tabs>
        <w:spacing w:after="0" w:line="240" w:lineRule="auto"/>
        <w:ind w:hanging="5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778">
        <w:rPr>
          <w:rFonts w:ascii="Times New Roman" w:hAnsi="Times New Roman" w:cs="Times New Roman"/>
          <w:b/>
          <w:sz w:val="28"/>
          <w:szCs w:val="28"/>
        </w:rPr>
        <w:t>(вебинар</w:t>
      </w:r>
      <w:r w:rsidR="00F50778" w:rsidRPr="00F50778">
        <w:rPr>
          <w:rFonts w:ascii="Times New Roman" w:hAnsi="Times New Roman" w:cs="Times New Roman"/>
          <w:b/>
          <w:sz w:val="28"/>
          <w:szCs w:val="28"/>
        </w:rPr>
        <w:t>ы</w:t>
      </w:r>
      <w:r w:rsidR="00DA0D02" w:rsidRPr="00F5077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C7D07">
        <w:rPr>
          <w:rFonts w:ascii="Times New Roman" w:hAnsi="Times New Roman" w:cs="Times New Roman"/>
          <w:b/>
          <w:sz w:val="28"/>
          <w:szCs w:val="28"/>
        </w:rPr>
        <w:t>2</w:t>
      </w:r>
      <w:r w:rsidR="00571B6D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="00DA0D02" w:rsidRPr="00F50778">
        <w:rPr>
          <w:rFonts w:ascii="Times New Roman" w:hAnsi="Times New Roman" w:cs="Times New Roman"/>
          <w:b/>
          <w:sz w:val="28"/>
          <w:szCs w:val="28"/>
        </w:rPr>
        <w:t>2022 г.</w:t>
      </w:r>
      <w:r w:rsidRPr="00F50778">
        <w:rPr>
          <w:rFonts w:ascii="Times New Roman" w:hAnsi="Times New Roman" w:cs="Times New Roman"/>
          <w:b/>
          <w:sz w:val="28"/>
          <w:szCs w:val="28"/>
        </w:rPr>
        <w:t>)</w:t>
      </w:r>
    </w:p>
    <w:p w14:paraId="7A45F60C" w14:textId="77777777" w:rsidR="005B518E" w:rsidRPr="00F50778" w:rsidRDefault="005B518E" w:rsidP="00BB3E12">
      <w:pPr>
        <w:pStyle w:val="a5"/>
        <w:tabs>
          <w:tab w:val="left" w:pos="284"/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2332"/>
        <w:gridCol w:w="2456"/>
        <w:gridCol w:w="2016"/>
        <w:gridCol w:w="2380"/>
      </w:tblGrid>
      <w:tr w:rsidR="005F630D" w:rsidRPr="00C552A8" w14:paraId="1D55A27C" w14:textId="2079BC35" w:rsidTr="00263B4A">
        <w:trPr>
          <w:trHeight w:val="540"/>
        </w:trPr>
        <w:tc>
          <w:tcPr>
            <w:tcW w:w="1418" w:type="dxa"/>
            <w:vAlign w:val="center"/>
          </w:tcPr>
          <w:p w14:paraId="68FD1162" w14:textId="50BE87F7" w:rsidR="005F630D" w:rsidRPr="00534F38" w:rsidRDefault="005F630D" w:rsidP="00B47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 начало проведения совещания </w:t>
            </w:r>
          </w:p>
        </w:tc>
        <w:tc>
          <w:tcPr>
            <w:tcW w:w="2332" w:type="dxa"/>
            <w:vAlign w:val="center"/>
          </w:tcPr>
          <w:p w14:paraId="4F90D383" w14:textId="6D1A6D01" w:rsidR="005F630D" w:rsidRPr="00534F38" w:rsidRDefault="005F630D" w:rsidP="00B47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38">
              <w:rPr>
                <w:rFonts w:ascii="Times New Roman" w:hAnsi="Times New Roman" w:cs="Times New Roman"/>
                <w:b/>
                <w:sz w:val="24"/>
                <w:szCs w:val="24"/>
              </w:rPr>
              <w:t>Темы выступлений</w:t>
            </w:r>
          </w:p>
        </w:tc>
        <w:tc>
          <w:tcPr>
            <w:tcW w:w="2456" w:type="dxa"/>
            <w:vAlign w:val="center"/>
          </w:tcPr>
          <w:p w14:paraId="020F2C8C" w14:textId="77777777" w:rsidR="005F630D" w:rsidRPr="00534F38" w:rsidRDefault="005F630D" w:rsidP="00B47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16" w:type="dxa"/>
            <w:vAlign w:val="center"/>
          </w:tcPr>
          <w:p w14:paraId="1B2CB62D" w14:textId="6ABEED7C" w:rsidR="005F630D" w:rsidRPr="00534F38" w:rsidRDefault="005F630D" w:rsidP="00B474F8">
            <w:pPr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38">
              <w:rPr>
                <w:rFonts w:ascii="Times New Roman" w:hAnsi="Times New Roman" w:cs="Times New Roman"/>
                <w:b/>
                <w:sz w:val="24"/>
                <w:szCs w:val="24"/>
              </w:rPr>
              <w:t>Видеозапись</w:t>
            </w:r>
          </w:p>
        </w:tc>
        <w:tc>
          <w:tcPr>
            <w:tcW w:w="2380" w:type="dxa"/>
          </w:tcPr>
          <w:p w14:paraId="30544341" w14:textId="77777777" w:rsidR="005F630D" w:rsidRDefault="005F630D" w:rsidP="00B474F8">
            <w:pPr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770B2D" w14:textId="77777777" w:rsidR="00B31D8A" w:rsidRDefault="00B31D8A" w:rsidP="00B474F8">
            <w:pPr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360615" w14:textId="58ECF5F2" w:rsidR="00B31D8A" w:rsidRPr="00534F38" w:rsidRDefault="00B31D8A" w:rsidP="00B31D8A">
            <w:pPr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сайт ТОИПКРО</w:t>
            </w:r>
            <w:r w:rsidR="00146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(материалы вебинара)</w:t>
            </w:r>
          </w:p>
        </w:tc>
      </w:tr>
      <w:tr w:rsidR="00263B4A" w:rsidRPr="00C552A8" w14:paraId="00998F82" w14:textId="289442C0" w:rsidTr="00263B4A">
        <w:trPr>
          <w:trHeight w:val="1938"/>
        </w:trPr>
        <w:tc>
          <w:tcPr>
            <w:tcW w:w="1418" w:type="dxa"/>
            <w:vMerge w:val="restart"/>
          </w:tcPr>
          <w:p w14:paraId="79473A1F" w14:textId="58B4BEA9" w:rsidR="00263B4A" w:rsidRPr="00B474F8" w:rsidRDefault="006C7D07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  <w:p w14:paraId="3C8DB79D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32" w:type="dxa"/>
          </w:tcPr>
          <w:p w14:paraId="23C9E1B8" w14:textId="1D432B04" w:rsidR="00263B4A" w:rsidRPr="00B474F8" w:rsidRDefault="007E1A4C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1A4C">
              <w:rPr>
                <w:rFonts w:ascii="Times New Roman" w:hAnsi="Times New Roman" w:cs="Times New Roman"/>
                <w:sz w:val="24"/>
                <w:szCs w:val="24"/>
              </w:rPr>
              <w:t>Обзор изменений в нормативно-правовой базе введения и реализации ФГОС за период с июля по сентябрь 2022 года</w:t>
            </w:r>
          </w:p>
        </w:tc>
        <w:tc>
          <w:tcPr>
            <w:tcW w:w="2456" w:type="dxa"/>
          </w:tcPr>
          <w:p w14:paraId="6C2457F3" w14:textId="77777777" w:rsidR="007E1A4C" w:rsidRDefault="007E1A4C" w:rsidP="007E1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Старцева С.П., ст. преподаватель </w:t>
            </w:r>
          </w:p>
          <w:p w14:paraId="7C3AD338" w14:textId="77A63099" w:rsidR="00263B4A" w:rsidRPr="00B474F8" w:rsidRDefault="007E1A4C" w:rsidP="007E1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vMerge w:val="restart"/>
          </w:tcPr>
          <w:p w14:paraId="3EBEBB87" w14:textId="77777777" w:rsidR="007E1A4C" w:rsidRPr="007E1A4C" w:rsidRDefault="007E1A4C" w:rsidP="007E1A4C">
            <w:pPr>
              <w:jc w:val="both"/>
              <w:rPr>
                <w:rFonts w:ascii="PT Astra Serif" w:hAnsi="PT Astra Serif"/>
              </w:rPr>
            </w:pPr>
            <w:hyperlink r:id="rId5" w:history="1">
              <w:r w:rsidRPr="007E1A4C">
                <w:rPr>
                  <w:rStyle w:val="a4"/>
                  <w:rFonts w:ascii="PT Astra Serif" w:hAnsi="PT Astra Serif"/>
                </w:rPr>
                <w:t>https://bbb.toipkro.ru/b/</w:t>
              </w:r>
              <w:r w:rsidRPr="007E1A4C">
                <w:rPr>
                  <w:rStyle w:val="a4"/>
                  <w:rFonts w:ascii="PT Astra Serif" w:hAnsi="PT Astra Serif"/>
                </w:rPr>
                <w:t>c</w:t>
              </w:r>
              <w:r w:rsidRPr="007E1A4C">
                <w:rPr>
                  <w:rStyle w:val="a4"/>
                  <w:rFonts w:ascii="PT Astra Serif" w:hAnsi="PT Astra Serif"/>
                </w:rPr>
                <w:t>rp-scc-m19-v3u</w:t>
              </w:r>
            </w:hyperlink>
            <w:r w:rsidRPr="007E1A4C">
              <w:rPr>
                <w:rFonts w:ascii="PT Astra Serif" w:hAnsi="PT Astra Serif"/>
              </w:rPr>
              <w:t xml:space="preserve"> </w:t>
            </w:r>
          </w:p>
          <w:p w14:paraId="77C5F6CA" w14:textId="02682A61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</w:tcPr>
          <w:p w14:paraId="5AD1819C" w14:textId="2FE13EA8" w:rsidR="00263B4A" w:rsidRDefault="007E1A4C" w:rsidP="00263B4A">
            <w:pPr>
              <w:ind w:right="176"/>
              <w:jc w:val="both"/>
            </w:pPr>
            <w:hyperlink r:id="rId6" w:history="1">
              <w:r w:rsidRPr="0088462C">
                <w:rPr>
                  <w:rStyle w:val="a4"/>
                </w:rPr>
                <w:t>https://toipkro.ru/departments/kafedra-upravleniya-obrazovaniem-30/fgos/itogi-seminara-sovecshaniya-aktualnye-voprosy-realizacii-obnovlennyh-fgos/</w:t>
              </w:r>
            </w:hyperlink>
            <w:r>
              <w:t xml:space="preserve"> </w:t>
            </w:r>
          </w:p>
        </w:tc>
      </w:tr>
      <w:tr w:rsidR="00263B4A" w:rsidRPr="00C552A8" w14:paraId="74BE4779" w14:textId="326630EA" w:rsidTr="00263B4A">
        <w:trPr>
          <w:trHeight w:val="1938"/>
        </w:trPr>
        <w:tc>
          <w:tcPr>
            <w:tcW w:w="1418" w:type="dxa"/>
            <w:vMerge/>
          </w:tcPr>
          <w:p w14:paraId="1E2325E7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37FF1C95" w14:textId="0CA31C1E" w:rsidR="00263B4A" w:rsidRPr="00B474F8" w:rsidRDefault="007E1A4C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1A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Актуальные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E1A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вопросы реализации обновленных ФГОС НОО в 2022-2023 учебном году</w:t>
            </w:r>
          </w:p>
        </w:tc>
        <w:tc>
          <w:tcPr>
            <w:tcW w:w="2456" w:type="dxa"/>
          </w:tcPr>
          <w:p w14:paraId="50F84BA8" w14:textId="73DD622F" w:rsidR="00263B4A" w:rsidRPr="00B474F8" w:rsidRDefault="007E1A4C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 Sans" w:hAnsi="Open Sans" w:cs="Open Sans"/>
                <w:color w:val="4A4A4A"/>
                <w:shd w:val="clear" w:color="auto" w:fill="FFFFFF"/>
              </w:rPr>
              <w:t>Горохова Т</w:t>
            </w:r>
            <w:r>
              <w:rPr>
                <w:rFonts w:ascii="Open Sans" w:hAnsi="Open Sans" w:cs="Open Sans"/>
                <w:color w:val="4A4A4A"/>
                <w:shd w:val="clear" w:color="auto" w:fill="FFFFFF"/>
              </w:rPr>
              <w:t>.</w:t>
            </w:r>
            <w:r>
              <w:rPr>
                <w:rFonts w:ascii="Open Sans" w:hAnsi="Open Sans" w:cs="Open Sans"/>
                <w:color w:val="4A4A4A"/>
                <w:shd w:val="clear" w:color="auto" w:fill="FFFFFF"/>
              </w:rPr>
              <w:t xml:space="preserve"> С</w:t>
            </w:r>
            <w:r>
              <w:rPr>
                <w:rFonts w:ascii="Open Sans" w:hAnsi="Open Sans" w:cs="Open Sans"/>
                <w:color w:val="4A4A4A"/>
                <w:shd w:val="clear" w:color="auto" w:fill="FFFFFF"/>
              </w:rPr>
              <w:t>.</w:t>
            </w:r>
            <w:r>
              <w:rPr>
                <w:rFonts w:ascii="Open Sans" w:hAnsi="Open Sans" w:cs="Open Sans"/>
                <w:color w:val="4A4A4A"/>
                <w:shd w:val="clear" w:color="auto" w:fill="FFFFFF"/>
              </w:rPr>
              <w:t>, заведующий кафедрой дошкольного и начального образования</w:t>
            </w:r>
            <w:r>
              <w:rPr>
                <w:rFonts w:ascii="Open Sans" w:hAnsi="Open Sans" w:cs="Open Sans"/>
                <w:color w:val="4A4A4A"/>
                <w:shd w:val="clear" w:color="auto" w:fill="FFFFFF"/>
              </w:rPr>
              <w:t xml:space="preserve"> ТОИПКРО</w:t>
            </w:r>
          </w:p>
        </w:tc>
        <w:tc>
          <w:tcPr>
            <w:tcW w:w="2016" w:type="dxa"/>
            <w:vMerge/>
          </w:tcPr>
          <w:p w14:paraId="607B4977" w14:textId="77777777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14:paraId="156F426C" w14:textId="77777777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4A" w:rsidRPr="00C552A8" w14:paraId="0EADFD61" w14:textId="6853F2A9" w:rsidTr="00263B4A">
        <w:trPr>
          <w:trHeight w:val="1396"/>
        </w:trPr>
        <w:tc>
          <w:tcPr>
            <w:tcW w:w="1418" w:type="dxa"/>
            <w:vMerge w:val="restart"/>
          </w:tcPr>
          <w:p w14:paraId="42C8E6B7" w14:textId="751658A8" w:rsidR="00263B4A" w:rsidRPr="00B474F8" w:rsidRDefault="006C7D07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="00263B4A" w:rsidRPr="00B47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47DAC4" w14:textId="39645244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D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32" w:type="dxa"/>
          </w:tcPr>
          <w:p w14:paraId="4FA05457" w14:textId="7D652328" w:rsidR="00263B4A" w:rsidRPr="00B474F8" w:rsidRDefault="007E1A4C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A4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A4C">
              <w:rPr>
                <w:rFonts w:ascii="Times New Roman" w:hAnsi="Times New Roman" w:cs="Times New Roman"/>
                <w:sz w:val="24"/>
                <w:szCs w:val="24"/>
              </w:rPr>
              <w:t>аспекты внедрения концепции единого содержания образования</w:t>
            </w:r>
          </w:p>
        </w:tc>
        <w:tc>
          <w:tcPr>
            <w:tcW w:w="2456" w:type="dxa"/>
          </w:tcPr>
          <w:p w14:paraId="54D05DDA" w14:textId="02D5100A" w:rsidR="00263B4A" w:rsidRPr="00B474F8" w:rsidRDefault="007E1A4C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A4C">
              <w:rPr>
                <w:rFonts w:ascii="Times New Roman" w:hAnsi="Times New Roman" w:cs="Times New Roman"/>
                <w:sz w:val="24"/>
                <w:szCs w:val="24"/>
              </w:rPr>
              <w:t>Вторина</w:t>
            </w:r>
            <w:proofErr w:type="spellEnd"/>
            <w:r w:rsidRPr="007E1A4C">
              <w:rPr>
                <w:rFonts w:ascii="Times New Roman" w:hAnsi="Times New Roman" w:cs="Times New Roman"/>
                <w:sz w:val="24"/>
                <w:szCs w:val="24"/>
              </w:rPr>
              <w:t xml:space="preserve"> Е.В., заместитель Департамента общего образования Томской области</w:t>
            </w:r>
          </w:p>
        </w:tc>
        <w:tc>
          <w:tcPr>
            <w:tcW w:w="2016" w:type="dxa"/>
            <w:vMerge w:val="restart"/>
          </w:tcPr>
          <w:p w14:paraId="13CB25BD" w14:textId="77777777" w:rsidR="007E1A4C" w:rsidRPr="003925A6" w:rsidRDefault="007E1A4C" w:rsidP="007E1A4C">
            <w:pPr>
              <w:pStyle w:val="af0"/>
              <w:rPr>
                <w:sz w:val="22"/>
                <w:szCs w:val="22"/>
              </w:rPr>
            </w:pPr>
            <w:hyperlink r:id="rId7" w:history="1">
              <w:r w:rsidRPr="003925A6">
                <w:rPr>
                  <w:rStyle w:val="a4"/>
                  <w:sz w:val="22"/>
                  <w:szCs w:val="22"/>
                </w:rPr>
                <w:t>https://vk.com/video-106262435_456239804</w:t>
              </w:r>
            </w:hyperlink>
          </w:p>
          <w:p w14:paraId="58AD62A3" w14:textId="3B45DE26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</w:tcPr>
          <w:p w14:paraId="77913DE5" w14:textId="4C4968E2" w:rsidR="00263B4A" w:rsidRDefault="007E1A4C" w:rsidP="00263B4A">
            <w:pPr>
              <w:ind w:right="176"/>
              <w:jc w:val="both"/>
            </w:pPr>
            <w:hyperlink r:id="rId8" w:history="1">
              <w:r w:rsidR="00263B4A" w:rsidRPr="00BD0CF4">
                <w:rPr>
                  <w:rStyle w:val="a4"/>
                </w:rPr>
                <w:t>https://toipkro.ru/departments/kafedra-upravleniya-obrazovaniem-30/fgos/publikaciya-materialov-vebinara-perehod-oo-tomskoj-oblasti-na-obnovlennye-fgos1/</w:t>
              </w:r>
            </w:hyperlink>
            <w:r w:rsidR="00263B4A">
              <w:t xml:space="preserve"> </w:t>
            </w:r>
          </w:p>
        </w:tc>
      </w:tr>
      <w:tr w:rsidR="00263B4A" w:rsidRPr="00C552A8" w14:paraId="121E61AE" w14:textId="1A0067BD" w:rsidTr="00263B4A">
        <w:trPr>
          <w:trHeight w:val="1396"/>
        </w:trPr>
        <w:tc>
          <w:tcPr>
            <w:tcW w:w="1418" w:type="dxa"/>
            <w:vMerge/>
          </w:tcPr>
          <w:p w14:paraId="43DE36DF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3EEBF189" w14:textId="176FA21A" w:rsidR="00263B4A" w:rsidRPr="00B474F8" w:rsidRDefault="007E1A4C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A4C">
              <w:rPr>
                <w:rFonts w:ascii="Times New Roman" w:hAnsi="Times New Roman" w:cs="Times New Roman"/>
                <w:sz w:val="24"/>
                <w:szCs w:val="24"/>
              </w:rPr>
              <w:t>Методическо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E1A4C">
              <w:rPr>
                <w:rFonts w:ascii="Times New Roman" w:hAnsi="Times New Roman" w:cs="Times New Roman"/>
                <w:sz w:val="24"/>
                <w:szCs w:val="24"/>
              </w:rPr>
              <w:t>сопровождение педагогов при введении обновлённых ФГОС</w:t>
            </w:r>
          </w:p>
        </w:tc>
        <w:tc>
          <w:tcPr>
            <w:tcW w:w="2456" w:type="dxa"/>
          </w:tcPr>
          <w:p w14:paraId="7C9DFD84" w14:textId="0BF43CB1" w:rsidR="00263B4A" w:rsidRPr="00B474F8" w:rsidRDefault="007E1A4C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A4C">
              <w:rPr>
                <w:rFonts w:ascii="Times New Roman" w:hAnsi="Times New Roman" w:cs="Times New Roman"/>
                <w:sz w:val="24"/>
                <w:szCs w:val="24"/>
              </w:rPr>
              <w:t>Замятина О.М., ректор ТОИПКРО</w:t>
            </w:r>
          </w:p>
        </w:tc>
        <w:tc>
          <w:tcPr>
            <w:tcW w:w="2016" w:type="dxa"/>
            <w:vMerge/>
          </w:tcPr>
          <w:p w14:paraId="5413AE9B" w14:textId="77777777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0" w:type="dxa"/>
            <w:vMerge/>
          </w:tcPr>
          <w:p w14:paraId="1C9886B8" w14:textId="77777777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63B4A" w:rsidRPr="00C552A8" w14:paraId="3B1C92CF" w14:textId="2274F825" w:rsidTr="00263B4A">
        <w:trPr>
          <w:trHeight w:val="1396"/>
        </w:trPr>
        <w:tc>
          <w:tcPr>
            <w:tcW w:w="1418" w:type="dxa"/>
            <w:vMerge/>
          </w:tcPr>
          <w:p w14:paraId="3295FCDF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3F12B461" w14:textId="6A692C75" w:rsidR="00263B4A" w:rsidRPr="00B474F8" w:rsidRDefault="007E1A4C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A4C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E1A4C">
              <w:rPr>
                <w:rFonts w:ascii="Times New Roman" w:hAnsi="Times New Roman" w:cs="Times New Roman"/>
                <w:sz w:val="24"/>
                <w:szCs w:val="24"/>
              </w:rPr>
              <w:t>изменения обновленного ФГОС среднего общего образования</w:t>
            </w:r>
          </w:p>
        </w:tc>
        <w:tc>
          <w:tcPr>
            <w:tcW w:w="2456" w:type="dxa"/>
          </w:tcPr>
          <w:p w14:paraId="17E09FF9" w14:textId="77777777" w:rsidR="007E1A4C" w:rsidRDefault="007E1A4C" w:rsidP="007E1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Старцева С.П., ст. преподаватель </w:t>
            </w:r>
          </w:p>
          <w:p w14:paraId="4B9EBE03" w14:textId="1F65D5FF" w:rsidR="00263B4A" w:rsidRPr="00B474F8" w:rsidRDefault="007E1A4C" w:rsidP="007E1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2016" w:type="dxa"/>
            <w:vMerge/>
          </w:tcPr>
          <w:p w14:paraId="23EC4B97" w14:textId="77777777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14:paraId="7C6058DD" w14:textId="77777777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A4C" w:rsidRPr="00C552A8" w14:paraId="12EA3A78" w14:textId="173E03AF" w:rsidTr="006C7D07">
        <w:trPr>
          <w:trHeight w:val="3780"/>
        </w:trPr>
        <w:tc>
          <w:tcPr>
            <w:tcW w:w="1418" w:type="dxa"/>
            <w:vMerge w:val="restart"/>
          </w:tcPr>
          <w:p w14:paraId="5238D675" w14:textId="0EB88CB9" w:rsidR="007E1A4C" w:rsidRPr="00B474F8" w:rsidRDefault="007E1A4C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03.11</w:t>
            </w: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881660" w14:textId="77777777" w:rsidR="007E1A4C" w:rsidRPr="00B474F8" w:rsidRDefault="007E1A4C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32" w:type="dxa"/>
          </w:tcPr>
          <w:p w14:paraId="24CF52D8" w14:textId="2CF1CA80" w:rsidR="007E1A4C" w:rsidRPr="00B474F8" w:rsidRDefault="007E1A4C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07">
              <w:rPr>
                <w:rFonts w:ascii="Times New Roman" w:hAnsi="Times New Roman" w:cs="Times New Roman"/>
                <w:sz w:val="24"/>
                <w:szCs w:val="24"/>
              </w:rPr>
              <w:t>Реализация обновленных ФГОС: методическое сопровождение педагогов Томской области</w:t>
            </w:r>
          </w:p>
        </w:tc>
        <w:tc>
          <w:tcPr>
            <w:tcW w:w="2456" w:type="dxa"/>
          </w:tcPr>
          <w:p w14:paraId="40A9E682" w14:textId="6D1BEF70" w:rsidR="007E1A4C" w:rsidRPr="00B474F8" w:rsidRDefault="007E1A4C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ректор ТОИПКРО</w:t>
            </w:r>
          </w:p>
        </w:tc>
        <w:tc>
          <w:tcPr>
            <w:tcW w:w="2016" w:type="dxa"/>
            <w:vMerge w:val="restart"/>
          </w:tcPr>
          <w:p w14:paraId="50FCF25A" w14:textId="76C2D9F9" w:rsidR="007E1A4C" w:rsidRPr="007E1A4C" w:rsidRDefault="007E1A4C" w:rsidP="00263B4A">
            <w:pPr>
              <w:ind w:right="176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7E1A4C">
                <w:rPr>
                  <w:rStyle w:val="a4"/>
                  <w:rFonts w:ascii="PT Astra Serif" w:hAnsi="PT Astra Serif"/>
                </w:rPr>
                <w:t>https://bbb.toipkro.ru</w:t>
              </w:r>
              <w:r w:rsidRPr="007E1A4C">
                <w:rPr>
                  <w:rStyle w:val="a4"/>
                  <w:rFonts w:ascii="PT Astra Serif" w:hAnsi="PT Astra Serif"/>
                </w:rPr>
                <w:t>/</w:t>
              </w:r>
              <w:r w:rsidRPr="007E1A4C">
                <w:rPr>
                  <w:rStyle w:val="a4"/>
                  <w:rFonts w:ascii="PT Astra Serif" w:hAnsi="PT Astra Serif"/>
                </w:rPr>
                <w:t>b/6pe-ktl-63h-nut</w:t>
              </w:r>
            </w:hyperlink>
          </w:p>
        </w:tc>
        <w:tc>
          <w:tcPr>
            <w:tcW w:w="2380" w:type="dxa"/>
            <w:vMerge w:val="restart"/>
          </w:tcPr>
          <w:p w14:paraId="41200B8B" w14:textId="61C365E5" w:rsidR="007E1A4C" w:rsidRDefault="007E1A4C" w:rsidP="00263B4A">
            <w:pPr>
              <w:ind w:right="176"/>
              <w:jc w:val="both"/>
            </w:pPr>
            <w:hyperlink r:id="rId10" w:history="1">
              <w:r w:rsidRPr="0088462C">
                <w:rPr>
                  <w:rStyle w:val="a4"/>
                </w:rPr>
                <w:t>https://toipkro.ru/departments/kafedra-upravleniya-obrazovaniem-30/fgos/itogi-seminara-sovecshaniya-metodicheskoe-soprovozhdenie-uchitelej-nachalnogo-i-obcshego-obrazovaniya-pri-realizacii-obnovlennyh-fgos-problemy-i-resheniya/</w:t>
              </w:r>
            </w:hyperlink>
            <w:r>
              <w:t xml:space="preserve"> </w:t>
            </w:r>
          </w:p>
        </w:tc>
      </w:tr>
      <w:tr w:rsidR="007E1A4C" w:rsidRPr="00C552A8" w14:paraId="2D05BA85" w14:textId="77777777" w:rsidTr="006C7D07">
        <w:trPr>
          <w:trHeight w:val="750"/>
        </w:trPr>
        <w:tc>
          <w:tcPr>
            <w:tcW w:w="1418" w:type="dxa"/>
            <w:vMerge/>
          </w:tcPr>
          <w:p w14:paraId="5CB6F050" w14:textId="77777777" w:rsidR="007E1A4C" w:rsidRDefault="007E1A4C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712E1C1B" w14:textId="1C9716F5" w:rsidR="007E1A4C" w:rsidRPr="006C7D07" w:rsidRDefault="007E1A4C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07">
              <w:rPr>
                <w:rFonts w:ascii="Times New Roman" w:hAnsi="Times New Roman" w:cs="Times New Roman"/>
                <w:sz w:val="24"/>
                <w:szCs w:val="24"/>
              </w:rPr>
              <w:t xml:space="preserve">Модели организации внеурочной деятельности в соответствии с Методическими рекомендациями </w:t>
            </w:r>
            <w:proofErr w:type="spellStart"/>
            <w:r w:rsidRPr="006C7D07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</w:p>
        </w:tc>
        <w:tc>
          <w:tcPr>
            <w:tcW w:w="2456" w:type="dxa"/>
          </w:tcPr>
          <w:p w14:paraId="50C1536F" w14:textId="77777777" w:rsidR="007E1A4C" w:rsidRDefault="007E1A4C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Старцева С.П., ст. преподаватель </w:t>
            </w:r>
          </w:p>
          <w:p w14:paraId="10F92475" w14:textId="188F6924" w:rsidR="007E1A4C" w:rsidRDefault="007E1A4C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2016" w:type="dxa"/>
            <w:vMerge/>
          </w:tcPr>
          <w:p w14:paraId="40F85EAA" w14:textId="77777777" w:rsidR="007E1A4C" w:rsidRDefault="007E1A4C" w:rsidP="00263B4A">
            <w:pPr>
              <w:ind w:right="176"/>
              <w:jc w:val="both"/>
            </w:pPr>
          </w:p>
        </w:tc>
        <w:tc>
          <w:tcPr>
            <w:tcW w:w="2380" w:type="dxa"/>
            <w:vMerge/>
          </w:tcPr>
          <w:p w14:paraId="13548883" w14:textId="77777777" w:rsidR="007E1A4C" w:rsidRDefault="007E1A4C" w:rsidP="00263B4A">
            <w:pPr>
              <w:ind w:right="176"/>
              <w:jc w:val="both"/>
            </w:pPr>
          </w:p>
        </w:tc>
      </w:tr>
      <w:tr w:rsidR="007E1A4C" w:rsidRPr="00C552A8" w14:paraId="34C59FFA" w14:textId="77777777" w:rsidTr="00263B4A">
        <w:trPr>
          <w:trHeight w:val="691"/>
        </w:trPr>
        <w:tc>
          <w:tcPr>
            <w:tcW w:w="1418" w:type="dxa"/>
            <w:vMerge/>
          </w:tcPr>
          <w:p w14:paraId="1A2BF77E" w14:textId="77777777" w:rsidR="007E1A4C" w:rsidRDefault="007E1A4C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23C25EDD" w14:textId="141F053B" w:rsidR="007E1A4C" w:rsidRPr="006C7D07" w:rsidRDefault="007E1A4C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07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учителей начальных классов</w:t>
            </w:r>
          </w:p>
        </w:tc>
        <w:tc>
          <w:tcPr>
            <w:tcW w:w="2456" w:type="dxa"/>
          </w:tcPr>
          <w:p w14:paraId="72BDFFB3" w14:textId="1643AA97" w:rsidR="007E1A4C" w:rsidRDefault="007E1A4C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D07">
              <w:rPr>
                <w:rFonts w:ascii="Times New Roman" w:hAnsi="Times New Roman" w:cs="Times New Roman"/>
                <w:sz w:val="24"/>
                <w:szCs w:val="24"/>
              </w:rPr>
              <w:t>Успехова</w:t>
            </w:r>
            <w:proofErr w:type="spellEnd"/>
            <w:r w:rsidRPr="006C7D07">
              <w:rPr>
                <w:rFonts w:ascii="Times New Roman" w:hAnsi="Times New Roman" w:cs="Times New Roman"/>
                <w:sz w:val="24"/>
                <w:szCs w:val="24"/>
              </w:rPr>
              <w:t xml:space="preserve"> М.В., старший преподаватель кафедры дошкольного и начального образования</w:t>
            </w:r>
          </w:p>
        </w:tc>
        <w:tc>
          <w:tcPr>
            <w:tcW w:w="2016" w:type="dxa"/>
            <w:vMerge/>
          </w:tcPr>
          <w:p w14:paraId="7E0777CD" w14:textId="77777777" w:rsidR="007E1A4C" w:rsidRDefault="007E1A4C" w:rsidP="00263B4A">
            <w:pPr>
              <w:ind w:right="176"/>
              <w:jc w:val="both"/>
            </w:pPr>
          </w:p>
        </w:tc>
        <w:tc>
          <w:tcPr>
            <w:tcW w:w="2380" w:type="dxa"/>
            <w:vMerge/>
          </w:tcPr>
          <w:p w14:paraId="7F8BE463" w14:textId="77777777" w:rsidR="007E1A4C" w:rsidRDefault="007E1A4C" w:rsidP="00263B4A">
            <w:pPr>
              <w:ind w:right="176"/>
              <w:jc w:val="both"/>
            </w:pPr>
          </w:p>
        </w:tc>
      </w:tr>
    </w:tbl>
    <w:p w14:paraId="2BA50D82" w14:textId="77777777" w:rsidR="00F26F63" w:rsidRDefault="00F26F63" w:rsidP="00F26F63">
      <w:pPr>
        <w:spacing w:after="0" w:line="240" w:lineRule="auto"/>
      </w:pPr>
    </w:p>
    <w:sectPr w:rsidR="00F26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22EF"/>
    <w:multiLevelType w:val="hybridMultilevel"/>
    <w:tmpl w:val="E3A85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17E9"/>
    <w:multiLevelType w:val="hybridMultilevel"/>
    <w:tmpl w:val="2C48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7A23"/>
    <w:multiLevelType w:val="multilevel"/>
    <w:tmpl w:val="C1A0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385AB6"/>
    <w:multiLevelType w:val="multilevel"/>
    <w:tmpl w:val="8352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FA7334"/>
    <w:multiLevelType w:val="hybridMultilevel"/>
    <w:tmpl w:val="A7EC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86B09"/>
    <w:multiLevelType w:val="multilevel"/>
    <w:tmpl w:val="17A4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C2639C"/>
    <w:multiLevelType w:val="multilevel"/>
    <w:tmpl w:val="38FC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547DA3"/>
    <w:multiLevelType w:val="multilevel"/>
    <w:tmpl w:val="36FA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224EAC"/>
    <w:multiLevelType w:val="hybridMultilevel"/>
    <w:tmpl w:val="B942D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53B15"/>
    <w:multiLevelType w:val="hybridMultilevel"/>
    <w:tmpl w:val="34E6D86C"/>
    <w:lvl w:ilvl="0" w:tplc="4404E2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A0EAD"/>
    <w:multiLevelType w:val="multilevel"/>
    <w:tmpl w:val="65EE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9A5AF4"/>
    <w:multiLevelType w:val="multilevel"/>
    <w:tmpl w:val="26FE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0C1589"/>
    <w:multiLevelType w:val="hybridMultilevel"/>
    <w:tmpl w:val="AE6C1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24470"/>
    <w:multiLevelType w:val="multilevel"/>
    <w:tmpl w:val="6CAE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7CF63F3"/>
    <w:multiLevelType w:val="multilevel"/>
    <w:tmpl w:val="40D2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494484"/>
    <w:multiLevelType w:val="hybridMultilevel"/>
    <w:tmpl w:val="342A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A337A"/>
    <w:multiLevelType w:val="hybridMultilevel"/>
    <w:tmpl w:val="D4C4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B6DFE"/>
    <w:multiLevelType w:val="hybridMultilevel"/>
    <w:tmpl w:val="06CAE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1291C"/>
    <w:multiLevelType w:val="hybridMultilevel"/>
    <w:tmpl w:val="0F349F94"/>
    <w:lvl w:ilvl="0" w:tplc="649AE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4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  <w:num w:numId="12">
    <w:abstractNumId w:val="18"/>
  </w:num>
  <w:num w:numId="13">
    <w:abstractNumId w:val="9"/>
  </w:num>
  <w:num w:numId="14">
    <w:abstractNumId w:val="1"/>
  </w:num>
  <w:num w:numId="15">
    <w:abstractNumId w:val="16"/>
  </w:num>
  <w:num w:numId="16">
    <w:abstractNumId w:val="15"/>
  </w:num>
  <w:num w:numId="17">
    <w:abstractNumId w:val="12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C5"/>
    <w:rsid w:val="00073874"/>
    <w:rsid w:val="00081E5C"/>
    <w:rsid w:val="000D3FD9"/>
    <w:rsid w:val="000F27DE"/>
    <w:rsid w:val="00146D25"/>
    <w:rsid w:val="00182F36"/>
    <w:rsid w:val="00194D27"/>
    <w:rsid w:val="00215A83"/>
    <w:rsid w:val="002314F6"/>
    <w:rsid w:val="0024240F"/>
    <w:rsid w:val="00252250"/>
    <w:rsid w:val="00263B4A"/>
    <w:rsid w:val="002703C7"/>
    <w:rsid w:val="002952D0"/>
    <w:rsid w:val="002B510B"/>
    <w:rsid w:val="002D19DB"/>
    <w:rsid w:val="002E41FD"/>
    <w:rsid w:val="00311D3E"/>
    <w:rsid w:val="00373200"/>
    <w:rsid w:val="0038338E"/>
    <w:rsid w:val="00385D9B"/>
    <w:rsid w:val="003B58F9"/>
    <w:rsid w:val="00427102"/>
    <w:rsid w:val="00456EAB"/>
    <w:rsid w:val="00462B45"/>
    <w:rsid w:val="0046624F"/>
    <w:rsid w:val="004877AA"/>
    <w:rsid w:val="004B17B8"/>
    <w:rsid w:val="004C7BC8"/>
    <w:rsid w:val="004D5A0D"/>
    <w:rsid w:val="004F27EA"/>
    <w:rsid w:val="00534F38"/>
    <w:rsid w:val="00544B51"/>
    <w:rsid w:val="00550252"/>
    <w:rsid w:val="00560BB1"/>
    <w:rsid w:val="00571B6D"/>
    <w:rsid w:val="0059198B"/>
    <w:rsid w:val="00591FC1"/>
    <w:rsid w:val="005A1B8A"/>
    <w:rsid w:val="005B518E"/>
    <w:rsid w:val="005C2DEF"/>
    <w:rsid w:val="005D31C7"/>
    <w:rsid w:val="005F630D"/>
    <w:rsid w:val="00604F58"/>
    <w:rsid w:val="0061091B"/>
    <w:rsid w:val="00653B85"/>
    <w:rsid w:val="00655DD4"/>
    <w:rsid w:val="00664ABB"/>
    <w:rsid w:val="00685185"/>
    <w:rsid w:val="006C7D07"/>
    <w:rsid w:val="006F2979"/>
    <w:rsid w:val="00730EA3"/>
    <w:rsid w:val="007C2394"/>
    <w:rsid w:val="007D351F"/>
    <w:rsid w:val="007E1A4C"/>
    <w:rsid w:val="00885960"/>
    <w:rsid w:val="00906C4A"/>
    <w:rsid w:val="0095785D"/>
    <w:rsid w:val="00977BC5"/>
    <w:rsid w:val="009C69C2"/>
    <w:rsid w:val="00A62EDE"/>
    <w:rsid w:val="00AD2102"/>
    <w:rsid w:val="00B31D8A"/>
    <w:rsid w:val="00B474F8"/>
    <w:rsid w:val="00B87A34"/>
    <w:rsid w:val="00BB3E12"/>
    <w:rsid w:val="00BF4B49"/>
    <w:rsid w:val="00BF79CD"/>
    <w:rsid w:val="00C642E6"/>
    <w:rsid w:val="00CC0CCF"/>
    <w:rsid w:val="00D02D8B"/>
    <w:rsid w:val="00D54195"/>
    <w:rsid w:val="00DA0D02"/>
    <w:rsid w:val="00DD2568"/>
    <w:rsid w:val="00DE18C9"/>
    <w:rsid w:val="00E210AF"/>
    <w:rsid w:val="00E408A2"/>
    <w:rsid w:val="00E93CD4"/>
    <w:rsid w:val="00EC1027"/>
    <w:rsid w:val="00EE3C5A"/>
    <w:rsid w:val="00EE6E3F"/>
    <w:rsid w:val="00EF621C"/>
    <w:rsid w:val="00F07F17"/>
    <w:rsid w:val="00F26F63"/>
    <w:rsid w:val="00F50778"/>
    <w:rsid w:val="00F85CDC"/>
    <w:rsid w:val="00F8601E"/>
    <w:rsid w:val="00FA43C0"/>
    <w:rsid w:val="00FB3784"/>
    <w:rsid w:val="00FF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758C"/>
  <w15:chartTrackingRefBased/>
  <w15:docId w15:val="{966F8B3B-8A8D-4C81-B8DA-ED96DA19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1A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785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5785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4240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4240F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D256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D256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D256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D256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D256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568"/>
    <w:rPr>
      <w:rFonts w:ascii="Segoe UI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CC0CCF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6C7D07"/>
    <w:rPr>
      <w:color w:val="605E5C"/>
      <w:shd w:val="clear" w:color="auto" w:fill="E1DFDD"/>
    </w:rPr>
  </w:style>
  <w:style w:type="paragraph" w:styleId="af0">
    <w:name w:val="Body Text"/>
    <w:basedOn w:val="a"/>
    <w:link w:val="af1"/>
    <w:rsid w:val="007E1A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7E1A4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pkro.ru/departments/kafedra-upravleniya-obrazovaniem-30/fgos/publikaciya-materialov-vebinara-perehod-oo-tomskoj-oblasti-na-obnovlennye-fgos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-106262435_4562398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ipkro.ru/departments/kafedra-upravleniya-obrazovaniem-30/fgos/itogi-seminara-sovecshaniya-aktualnye-voprosy-realizacii-obnovlennyh-fgo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bb.toipkro.ru/b/crp-scc-m19-v3u" TargetMode="External"/><Relationship Id="rId10" Type="http://schemas.openxmlformats.org/officeDocument/2006/relationships/hyperlink" Target="https://toipkro.ru/departments/kafedra-upravleniya-obrazovaniem-30/fgos/itogi-seminara-sovecshaniya-metodicheskoe-soprovozhdenie-uchitelej-nachalnogo-i-obcshego-obrazovaniya-pri-realizacii-obnovlennyh-fgos-problemy-i-resh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bb.toipkro.ru/b/6pe-ktl-63h-n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Астапова</dc:creator>
  <cp:keywords/>
  <dc:description/>
  <cp:lastModifiedBy>Елена Викторовна Астапова</cp:lastModifiedBy>
  <cp:revision>5</cp:revision>
  <dcterms:created xsi:type="dcterms:W3CDTF">2022-06-06T08:40:00Z</dcterms:created>
  <dcterms:modified xsi:type="dcterms:W3CDTF">2022-11-17T07:08:00Z</dcterms:modified>
</cp:coreProperties>
</file>